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REGULAMIN REKRUTACJI I UCZESTNICTWA W PROJEKCIE „LEPSZY W ZAWODZIE – dostosowanie systemu kształcenia uczniów elbląskich szkół i placówek oświatowych do potrzeb lokalnego rynku pracy“ realizowanego przez: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b/>
          <w:lang w:val="pl-PL"/>
        </w:rPr>
      </w:pPr>
      <w:r w:rsidRPr="00463A61">
        <w:rPr>
          <w:rFonts w:ascii="Tahoma" w:hAnsi="Tahoma"/>
          <w:b/>
          <w:lang w:val="pl-PL"/>
        </w:rPr>
        <w:t>Gminę Miasto Elbląg na prawach powiatu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§1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Postanowienia ogólne</w:t>
      </w:r>
    </w:p>
    <w:p w:rsidR="007A253D" w:rsidRPr="00463A61" w:rsidRDefault="007A253D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 xml:space="preserve">Regulamin uczestnictwa w projekcie „LEPSZY W ZAWODZIE – dostosowanie systemu kształcenia uczniów elbląskich szkół i placówek oświatowych do potrzeb lokalnego rynku pracy“, współfinansowanego przez Unię Europejską w ramach Regionalnego Programu Operacyjnego Województwa Warmińsko – Mazurskiego na lata 2014 – 2020, Oś priorytetowa RPWM.02.00.00 Kadry dla gospodarki, Działanie: PRWM.02.04.00 Rozwój kształcenia i szkolenia zawodowego, Poddziałanie: RPWM.02.04.02 Rozwój kształcenia i szkolenia zawodowego – projekty ZIT bis Elbląg, </w:t>
      </w:r>
      <w:r w:rsidRPr="00463A61">
        <w:rPr>
          <w:rFonts w:ascii="Tahoma" w:hAnsi="Tahoma"/>
          <w:color w:val="000000" w:themeColor="text1"/>
          <w:lang w:val="pl-PL"/>
        </w:rPr>
        <w:t xml:space="preserve">zgodnie z umową o dofinansowanie RPWM.02.04.02-IZ.00-28-002/16 </w:t>
      </w:r>
      <w:r w:rsidR="00CD15F8">
        <w:rPr>
          <w:rFonts w:ascii="Tahoma" w:hAnsi="Tahoma"/>
          <w:color w:val="000000" w:themeColor="text1"/>
          <w:lang w:val="pl-PL"/>
        </w:rPr>
        <w:br/>
      </w:r>
      <w:r w:rsidRPr="00463A61">
        <w:rPr>
          <w:rFonts w:ascii="Tahoma" w:hAnsi="Tahoma"/>
          <w:color w:val="000000" w:themeColor="text1"/>
          <w:lang w:val="pl-PL"/>
        </w:rPr>
        <w:t xml:space="preserve">z </w:t>
      </w:r>
      <w:r w:rsidR="00DF4076" w:rsidRPr="00463A61">
        <w:rPr>
          <w:rFonts w:ascii="Tahoma" w:hAnsi="Tahoma"/>
          <w:color w:val="000000" w:themeColor="text1"/>
          <w:lang w:val="pl-PL"/>
        </w:rPr>
        <w:t>Województwem Warmińsko - Mazurskim</w:t>
      </w:r>
      <w:r w:rsidRPr="00463A61">
        <w:rPr>
          <w:rFonts w:ascii="Tahoma" w:hAnsi="Tahoma"/>
          <w:color w:val="000000" w:themeColor="text1"/>
          <w:lang w:val="pl-PL"/>
        </w:rPr>
        <w:t xml:space="preserve"> w Olsztynie, reprezentowanym przez</w:t>
      </w:r>
      <w:r w:rsidR="00DF4076" w:rsidRPr="00463A61">
        <w:rPr>
          <w:rFonts w:ascii="Tahoma" w:hAnsi="Tahoma"/>
          <w:color w:val="000000" w:themeColor="text1"/>
          <w:lang w:val="pl-PL"/>
        </w:rPr>
        <w:t xml:space="preserve"> Zarząd Województwa Warmińsko - Mazurskiego w dniu 23 czerwca 2017 roku.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Projekt realizowany jest przez Zespół Szkół Gospodarczych, Zespół Szkół Mechanicznych, Zespół Szkół Zawodowych nr 1, Centrum Kształcenia Zawodowego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Ustawicznego, dla których organem prowadzącym jest Gmina Miasto Elbląg na prawach powiatu i który w projekcie występuje jako Beneficjent.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 realizowany jest od 01.01.2018 r. do 31.12.2019 r.</w:t>
      </w:r>
    </w:p>
    <w:p w:rsidR="007A253D" w:rsidRPr="00463A61" w:rsidRDefault="0044486B">
      <w:pPr>
        <w:pStyle w:val="Akapitzlist"/>
        <w:numPr>
          <w:ilvl w:val="0"/>
          <w:numId w:val="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Ogólny nadzór nad realizacją projektu pozostaje w gestii Beneficjenta.</w:t>
      </w:r>
    </w:p>
    <w:p w:rsidR="00BB25E1" w:rsidRPr="00463A61" w:rsidRDefault="00BB25E1">
      <w:pPr>
        <w:jc w:val="center"/>
        <w:rPr>
          <w:rFonts w:ascii="Tahoma" w:hAnsi="Tahoma"/>
          <w:lang w:val="pl-PL"/>
        </w:rPr>
      </w:pPr>
    </w:p>
    <w:p w:rsidR="00BB25E1" w:rsidRPr="00463A61" w:rsidRDefault="00BB25E1">
      <w:pPr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§2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Słownik pojęć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3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Użyte w niniejszym regulaminie pojęcia oznaczają: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Projekt – pn. „LEPSZY W ZAWODZIE – dostosowanie systemu kształcenia uczniów elbląskich szkół i placówek oświatowych do potrzeb lokalnego rynku pracy“ realizowany zgodnie z umową RPWM.02.04.02-IZ.00-28.002/16 </w:t>
      </w:r>
      <w:r w:rsidR="005F732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Warmińsko – Mazurskim  Urzędem Wojewódzkim w Olszt</w:t>
      </w:r>
      <w:r w:rsidR="005F7326" w:rsidRPr="00463A61">
        <w:rPr>
          <w:rFonts w:ascii="Tahoma" w:hAnsi="Tahoma"/>
          <w:lang w:val="pl-PL"/>
        </w:rPr>
        <w:t>y</w:t>
      </w:r>
      <w:r w:rsidRPr="00463A61">
        <w:rPr>
          <w:rFonts w:ascii="Tahoma" w:hAnsi="Tahoma"/>
          <w:lang w:val="pl-PL"/>
        </w:rPr>
        <w:t>nie w dniu</w:t>
      </w:r>
      <w:r w:rsidR="005F7326" w:rsidRPr="00463A61">
        <w:rPr>
          <w:rFonts w:ascii="Tahoma" w:hAnsi="Tahoma"/>
          <w:lang w:val="pl-PL"/>
        </w:rPr>
        <w:t xml:space="preserve"> 23.06.2017 r.</w:t>
      </w:r>
      <w:r w:rsidRPr="00463A61">
        <w:rPr>
          <w:rFonts w:ascii="Tahoma" w:hAnsi="Tahoma"/>
          <w:lang w:val="pl-PL"/>
        </w:rPr>
        <w:t>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– Gmina Miasto Elbląg na prawach powiatu;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Jednostka realizująca projekt – Zespół Szkół Gospodarczych, ul. Królewiecka 128 w Elblągu, Zespół Szkół Mechanicznych, ul. Komeńskiego 39 w Elblągu, Zespół Szkół Zawodowych nr 1, ul. Zamkowa 16A w Elblągu, Centrum Kształcenia Zawodowego i Ustawicznego, ul. Bema 54 w Elblągu;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Uczestnik/ Beneficjent Ostateczny – osoba zakwalifikowana zgodnie </w:t>
      </w:r>
      <w:r w:rsidR="005F732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zasadami określonymi w niniejszym regulaminie, bezpośrednio biorąca udział w zadaniach realizowanych w ramach projektu;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EFS – Europejski Fundusz Społeczny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RPO </w:t>
      </w:r>
      <w:proofErr w:type="spellStart"/>
      <w:r w:rsidRPr="00463A61">
        <w:rPr>
          <w:rFonts w:ascii="Tahoma" w:hAnsi="Tahoma"/>
          <w:lang w:val="pl-PL"/>
        </w:rPr>
        <w:t>WiM</w:t>
      </w:r>
      <w:proofErr w:type="spellEnd"/>
      <w:r w:rsidRPr="00463A61">
        <w:rPr>
          <w:rFonts w:ascii="Tahoma" w:hAnsi="Tahoma"/>
          <w:lang w:val="pl-PL"/>
        </w:rPr>
        <w:t xml:space="preserve"> – Regionalny Program Operacyjny Województwa Warmińsko – Mazurskiego na lata 2014 – 2020;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ZSG – Zespół Szkół Gospodarczych, ul. Królewiecka 128, 82-300 Elbląg;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ZSM – Zespół Szkół Mechanicznych ul. Komeńskiego 39, 82-300 Elbląg;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ZSZ nr 1 – Zespół Szkół Zawodowych nr 1, ul. Zamkowa 16A, 82-300 Elbląg,</w:t>
      </w:r>
    </w:p>
    <w:p w:rsidR="007A253D" w:rsidRPr="00463A61" w:rsidRDefault="0044486B">
      <w:pPr>
        <w:pStyle w:val="Akapitzlist"/>
        <w:numPr>
          <w:ilvl w:val="0"/>
          <w:numId w:val="4"/>
        </w:numPr>
        <w:jc w:val="both"/>
        <w:rPr>
          <w:rFonts w:ascii="Tahoma" w:hAnsi="Tahoma"/>
          <w:lang w:val="pl-PL"/>
        </w:rPr>
      </w:pP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Centrum Kształcenia Zawodowego i Ustawicznego, ul. Bema 54, 82-300 Elbląg;</w:t>
      </w:r>
    </w:p>
    <w:p w:rsidR="007A253D" w:rsidRPr="00463A61" w:rsidRDefault="007A253D" w:rsidP="00905259">
      <w:pPr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§3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 i założenia projektu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Celem głównym projektu jest podniesienie kwalifikacji/umiejętności zawodowych powiązanych z profilem kształcenia u 280 uczniów</w:t>
      </w:r>
      <w:r w:rsidR="00821C80" w:rsidRPr="00463A61">
        <w:rPr>
          <w:rFonts w:ascii="Tahoma" w:hAnsi="Tahoma"/>
          <w:lang w:val="pl-PL"/>
        </w:rPr>
        <w:t>/słuchaczy</w:t>
      </w:r>
      <w:r w:rsidRPr="00463A61">
        <w:rPr>
          <w:rFonts w:ascii="Tahoma" w:hAnsi="Tahoma"/>
          <w:lang w:val="pl-PL"/>
        </w:rPr>
        <w:t xml:space="preserve"> (55 kobiet i 225 mężczyzn) </w:t>
      </w:r>
      <w:r w:rsidR="00CD15F8">
        <w:rPr>
          <w:rFonts w:ascii="Tahoma" w:hAnsi="Tahoma"/>
          <w:lang w:val="pl-PL"/>
        </w:rPr>
        <w:t>w 4 elbląskich szkołach/placówk</w:t>
      </w:r>
      <w:r w:rsidRPr="00463A61">
        <w:rPr>
          <w:rFonts w:ascii="Tahoma" w:hAnsi="Tahoma"/>
          <w:lang w:val="pl-PL"/>
        </w:rPr>
        <w:t>ach oświatowych w zakresie dostosowania ich do potrzeb lokalnego rynku pracy poprzez organizację kursów/szkoleń oraz praktyk/staży przy udziale pracodawców/przedsiębiorców.</w:t>
      </w:r>
    </w:p>
    <w:p w:rsidR="007A253D" w:rsidRPr="00463A61" w:rsidRDefault="0044486B">
      <w:pPr>
        <w:pStyle w:val="Akapitzlist"/>
        <w:numPr>
          <w:ilvl w:val="0"/>
          <w:numId w:val="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Cele szczegółowe obejmują: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nabycie kwalifikacji i</w:t>
      </w:r>
      <w:r w:rsidR="00CD15F8">
        <w:rPr>
          <w:rFonts w:ascii="Tahoma" w:hAnsi="Tahoma"/>
          <w:lang w:val="pl-PL"/>
        </w:rPr>
        <w:t xml:space="preserve"> umiejętności zawodowych niezbęd</w:t>
      </w:r>
      <w:r w:rsidRPr="00463A61">
        <w:rPr>
          <w:rFonts w:ascii="Tahoma" w:hAnsi="Tahoma"/>
          <w:lang w:val="pl-PL"/>
        </w:rPr>
        <w:t>nych na rynku pracy;</w:t>
      </w:r>
    </w:p>
    <w:p w:rsidR="007A253D" w:rsidRPr="00463A61" w:rsidRDefault="00CD15F8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rozwó</w:t>
      </w:r>
      <w:r w:rsidR="0044486B" w:rsidRPr="00463A61">
        <w:rPr>
          <w:rFonts w:ascii="Tahoma" w:hAnsi="Tahoma"/>
          <w:lang w:val="pl-PL"/>
        </w:rPr>
        <w:t>j</w:t>
      </w:r>
      <w:r>
        <w:rPr>
          <w:rFonts w:ascii="Tahoma" w:hAnsi="Tahoma"/>
          <w:lang w:val="pl-PL"/>
        </w:rPr>
        <w:t xml:space="preserve"> miękkich kompetencji pracowniczy</w:t>
      </w:r>
      <w:r w:rsidR="0044486B" w:rsidRPr="00463A61">
        <w:rPr>
          <w:rFonts w:ascii="Tahoma" w:hAnsi="Tahoma"/>
          <w:lang w:val="pl-PL"/>
        </w:rPr>
        <w:t>ch ułatwiających wejście na rynek pracy;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staż/praktyka w rzeczywistych warunkach;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zakup odzieży roboczej, sfinansowanie dojazdów do pracodawcy;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odbycie kursu przygotowującego na studia;</w:t>
      </w:r>
    </w:p>
    <w:p w:rsidR="007A253D" w:rsidRPr="00463A61" w:rsidRDefault="0044486B">
      <w:pPr>
        <w:pStyle w:val="Akapitzlist"/>
        <w:numPr>
          <w:ilvl w:val="0"/>
          <w:numId w:val="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korzystanie w szkołach/placówkach oświatowych z nowoczesnych pracowni praktycznej nauki zawodu.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§4</w:t>
      </w:r>
    </w:p>
    <w:p w:rsidR="007A253D" w:rsidRPr="00463A61" w:rsidRDefault="0044486B">
      <w:pPr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Organizacja form wsparcia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ostateczni uczestniczący w projekcie bezpłatnie korzystają ze w</w:t>
      </w:r>
      <w:r w:rsidR="00463A61">
        <w:rPr>
          <w:rFonts w:ascii="Tahoma" w:hAnsi="Tahoma"/>
          <w:lang w:val="pl-PL"/>
        </w:rPr>
        <w:t>szystkich</w:t>
      </w:r>
      <w:r w:rsidRPr="00463A61">
        <w:rPr>
          <w:rFonts w:ascii="Tahoma" w:hAnsi="Tahoma"/>
          <w:lang w:val="pl-PL"/>
        </w:rPr>
        <w:t xml:space="preserve"> zaplanowanych dla nich form wsparcia oraz zakupionej odzieży roboczej.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Uczestnicy projektu otrzymają stypendium w ramach przewidzianego budżetu projektu.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 projekcie planuje się organizację: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</w:t>
      </w:r>
      <w:r w:rsidR="00463A61">
        <w:rPr>
          <w:rFonts w:ascii="Tahoma" w:hAnsi="Tahoma"/>
          <w:lang w:val="pl-PL"/>
        </w:rPr>
        <w:t>a</w:t>
      </w:r>
      <w:r w:rsidRPr="00463A61">
        <w:rPr>
          <w:rFonts w:ascii="Tahoma" w:hAnsi="Tahoma"/>
          <w:lang w:val="pl-PL"/>
        </w:rPr>
        <w:t xml:space="preserve">gnozy uczniów/słuchaczy pod kątem uzupełnienia ich kwalifikacji </w:t>
      </w:r>
      <w:r w:rsid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umiejętności zawodowych oraz kompetencji miękkich 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kursów i szkoleń zawodowych dla uczniów/słuchaczy powiązanych </w:t>
      </w:r>
      <w:r w:rsid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profilem kształcenia;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szkoleń i warszta</w:t>
      </w:r>
      <w:r w:rsidR="00463A61">
        <w:rPr>
          <w:rFonts w:ascii="Tahoma" w:hAnsi="Tahoma"/>
          <w:lang w:val="pl-PL"/>
        </w:rPr>
        <w:t>t</w:t>
      </w:r>
      <w:r w:rsidRPr="00463A61">
        <w:rPr>
          <w:rFonts w:ascii="Tahoma" w:hAnsi="Tahoma"/>
          <w:lang w:val="pl-PL"/>
        </w:rPr>
        <w:t>ów wyposażających w miękkie kompetencje pracownicze;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staży i praktyk dla uczniów /słuchaczy w rzeczywistych warunkach pracy;</w:t>
      </w:r>
    </w:p>
    <w:p w:rsidR="007A253D" w:rsidRPr="00463A61" w:rsidRDefault="0044486B">
      <w:pPr>
        <w:pStyle w:val="Akapitzlist"/>
        <w:numPr>
          <w:ilvl w:val="0"/>
          <w:numId w:val="8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kursów przygotowujących na studia dla uczniów/słuchaczy we współpracy ze szkołami wyższymi.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Zajęcia organizowane będą indywidualnie lub w grupie.</w:t>
      </w:r>
    </w:p>
    <w:p w:rsidR="007A253D" w:rsidRPr="00463A61" w:rsidRDefault="0044486B">
      <w:pPr>
        <w:pStyle w:val="Akapitzlist"/>
        <w:numPr>
          <w:ilvl w:val="0"/>
          <w:numId w:val="7"/>
        </w:numPr>
        <w:jc w:val="both"/>
        <w:rPr>
          <w:color w:val="000000" w:themeColor="text1"/>
          <w:lang w:val="pl-PL"/>
        </w:rPr>
      </w:pPr>
      <w:r w:rsidRPr="00463A61">
        <w:rPr>
          <w:rFonts w:ascii="Tahoma" w:hAnsi="Tahoma"/>
          <w:lang w:val="pl-PL"/>
        </w:rPr>
        <w:t>Liczebność grup będzie uzale</w:t>
      </w:r>
      <w:r w:rsidR="00463A61">
        <w:rPr>
          <w:rFonts w:ascii="Tahoma" w:hAnsi="Tahoma"/>
          <w:lang w:val="pl-PL"/>
        </w:rPr>
        <w:t>ż</w:t>
      </w:r>
      <w:r w:rsidRPr="00463A61">
        <w:rPr>
          <w:rFonts w:ascii="Tahoma" w:hAnsi="Tahoma"/>
          <w:lang w:val="pl-PL"/>
        </w:rPr>
        <w:t xml:space="preserve">niona od rodzaju zajęć, ich specyfiki </w:t>
      </w:r>
      <w:r w:rsidRPr="00463A61">
        <w:rPr>
          <w:rFonts w:ascii="Tahoma" w:hAnsi="Tahoma"/>
          <w:color w:val="000000" w:themeColor="text1"/>
          <w:lang w:val="pl-PL"/>
        </w:rPr>
        <w:t>oraz predyspozycji beneficjentów ostatecznych.</w:t>
      </w:r>
    </w:p>
    <w:p w:rsidR="007A253D" w:rsidRPr="00463A61" w:rsidRDefault="007A253D">
      <w:pPr>
        <w:pStyle w:val="Akapitzlist"/>
        <w:jc w:val="both"/>
        <w:rPr>
          <w:rFonts w:ascii="Tahoma" w:hAnsi="Tahoma"/>
          <w:color w:val="FF0000"/>
          <w:lang w:val="pl-PL"/>
        </w:rPr>
      </w:pPr>
    </w:p>
    <w:p w:rsidR="007A253D" w:rsidRPr="00463A61" w:rsidRDefault="007A253D">
      <w:pPr>
        <w:pStyle w:val="Akapitzlist"/>
        <w:jc w:val="both"/>
        <w:rPr>
          <w:rFonts w:ascii="Tahoma" w:hAnsi="Tahoma"/>
          <w:color w:val="FF0000"/>
          <w:lang w:val="pl-PL"/>
        </w:rPr>
      </w:pPr>
    </w:p>
    <w:p w:rsidR="007A253D" w:rsidRPr="00463A61" w:rsidRDefault="0044486B">
      <w:pPr>
        <w:pStyle w:val="Akapitzlist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§5</w:t>
      </w:r>
    </w:p>
    <w:p w:rsidR="007A253D" w:rsidRPr="00463A61" w:rsidRDefault="0044486B">
      <w:pPr>
        <w:pStyle w:val="Akapitzlist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Rekrutacja beneficjentów ostatecznych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 projekcie uczestniczyć mogą pełnoletni uczniowie/ słuchacze technikum jednej ze szkół/placówek oświatowych realizujących projekt, tj. ZSG, ZSM, ZSZ nr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280 osób (55 kobiet i 225 mężczyzn).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Rekrutacja beneficjentów będzie odbywała się z zachowaniem dostępności dla osób niepełnosprawnych, z uwzględnieniem zasady równości szans kobiet </w:t>
      </w:r>
      <w:r w:rsidR="00DF4076" w:rsidRPr="00463A61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 xml:space="preserve">i mężczyzn.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color w:val="000000" w:themeColor="text1"/>
          <w:lang w:val="pl-PL"/>
        </w:rPr>
      </w:pPr>
      <w:r w:rsidRPr="00463A61">
        <w:rPr>
          <w:rFonts w:ascii="Tahoma" w:hAnsi="Tahoma"/>
          <w:color w:val="000000" w:themeColor="text1"/>
          <w:lang w:val="pl-PL"/>
        </w:rPr>
        <w:t xml:space="preserve">Rekrutacji beneficjentów, w oparciu o zasady ujęte w Regulaminie rekrutacji </w:t>
      </w:r>
      <w:r w:rsidR="00DF4076" w:rsidRPr="00463A61">
        <w:rPr>
          <w:rFonts w:ascii="Tahoma" w:hAnsi="Tahoma"/>
          <w:color w:val="000000" w:themeColor="text1"/>
          <w:lang w:val="pl-PL"/>
        </w:rPr>
        <w:br/>
      </w:r>
      <w:r w:rsidRPr="00463A61">
        <w:rPr>
          <w:rFonts w:ascii="Tahoma" w:hAnsi="Tahoma"/>
          <w:color w:val="000000" w:themeColor="text1"/>
          <w:lang w:val="pl-PL"/>
        </w:rPr>
        <w:t>i uczestnictwa w projekcie, dokona Komisja Rekrutacyjna powołana przez koordynatora projektu.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 rekrutację odpowiedzialny będzie Dyrektor szkoły/ placówki oświatowej.</w:t>
      </w:r>
    </w:p>
    <w:p w:rsidR="007A253D" w:rsidRPr="00463A61" w:rsidRDefault="00463A61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W skład Komisji Rekr</w:t>
      </w:r>
      <w:r w:rsidR="0044486B" w:rsidRPr="00463A61">
        <w:rPr>
          <w:rFonts w:ascii="Tahoma" w:hAnsi="Tahoma"/>
          <w:lang w:val="pl-PL"/>
        </w:rPr>
        <w:t>utacyjnej wejdą 4 osoby: Dyrektor szkoły/placówki oświatowej, Wicedyrektor szkoły/ placówki oświatowej, Kierownik kształcenia praktycznego, nauczyciel zawodu.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 xml:space="preserve">Regulamin rekrutacji i uczestnictwa oraz druki dokumentów niezbędnych do wypełnienia i złożenia w ramach rekrutacji będą dostępne w ZSG, ZSM, ZSZ nr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(w sekretariacie) oraz na stronach internetowych w/w szkół/placówek oświatowych, tj. www. zsg.republika.pl; </w:t>
      </w:r>
      <w:hyperlink r:id="rId9" w:history="1">
        <w:r w:rsidRPr="00463A61">
          <w:rPr>
            <w:rStyle w:val="Hipercze"/>
            <w:rFonts w:ascii="Tahoma" w:hAnsi="Tahoma"/>
            <w:lang w:val="pl-PL"/>
          </w:rPr>
          <w:t>www.zsm.elblag.pl</w:t>
        </w:r>
      </w:hyperlink>
      <w:r w:rsidRPr="00463A61">
        <w:rPr>
          <w:rFonts w:ascii="Tahoma" w:hAnsi="Tahoma"/>
          <w:lang w:val="pl-PL"/>
        </w:rPr>
        <w:t xml:space="preserve">; </w:t>
      </w:r>
      <w:hyperlink r:id="rId10" w:history="1">
        <w:r w:rsidRPr="00463A61">
          <w:rPr>
            <w:rStyle w:val="Hipercze"/>
            <w:rFonts w:ascii="Tahoma" w:hAnsi="Tahoma"/>
            <w:lang w:val="pl-PL"/>
          </w:rPr>
          <w:t>www.zsz1.elblag.eu</w:t>
        </w:r>
      </w:hyperlink>
      <w:r w:rsidRPr="00463A61">
        <w:rPr>
          <w:rFonts w:ascii="Tahoma" w:hAnsi="Tahoma"/>
          <w:lang w:val="pl-PL"/>
        </w:rPr>
        <w:t xml:space="preserve">; </w:t>
      </w:r>
      <w:hyperlink r:id="rId11" w:history="1">
        <w:r w:rsidRPr="00463A61">
          <w:rPr>
            <w:rStyle w:val="Hipercze"/>
            <w:rFonts w:ascii="Tahoma" w:hAnsi="Tahoma"/>
            <w:lang w:val="pl-PL"/>
          </w:rPr>
          <w:t>www.ckpelblag.pl</w:t>
        </w:r>
      </w:hyperlink>
      <w:r w:rsidRPr="00463A61">
        <w:rPr>
          <w:rFonts w:ascii="Tahoma" w:hAnsi="Tahoma"/>
          <w:lang w:val="pl-PL"/>
        </w:rPr>
        <w:t>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Przeprowadzone zostanie spotkanie informacyjne dla uczniów/słuchaczy, podczas którego potencjalni beneficjenci ostateczni zostaną poinformowani o założeniach projektu, proponowanych formach wsparcia rozwoju zawodowego, wymaganiach niezbędnych do uzyskania statusu beneficjenta, etapach i terminach rekrutacji oraz realizacji projektu zgodnie z zasadami równości szans kobiet i mężczyzn oraz osób niepełnosprawnych.</w:t>
      </w:r>
    </w:p>
    <w:p w:rsidR="007A253D" w:rsidRPr="00C01C7C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Rekrutacja będzie prowadzona</w:t>
      </w:r>
      <w:r w:rsidR="00551510">
        <w:rPr>
          <w:rFonts w:ascii="Tahoma" w:hAnsi="Tahoma"/>
          <w:lang w:val="pl-PL"/>
        </w:rPr>
        <w:t xml:space="preserve"> </w:t>
      </w:r>
      <w:r w:rsidR="00551510" w:rsidRPr="00C01C7C">
        <w:rPr>
          <w:rFonts w:ascii="Tahoma" w:hAnsi="Tahoma"/>
          <w:lang w:val="pl-PL"/>
        </w:rPr>
        <w:t xml:space="preserve">w </w:t>
      </w:r>
      <w:r w:rsidR="005C7E3D" w:rsidRPr="00C01C7C">
        <w:rPr>
          <w:rFonts w:ascii="Tahoma" w:hAnsi="Tahoma"/>
          <w:lang w:val="pl-PL"/>
        </w:rPr>
        <w:t>Zespole Szkól Zawodowych Nr1</w:t>
      </w:r>
      <w:r w:rsidRPr="00C01C7C">
        <w:rPr>
          <w:rFonts w:ascii="Tahoma" w:hAnsi="Tahoma"/>
          <w:lang w:val="pl-PL"/>
        </w:rPr>
        <w:t xml:space="preserve"> w okresie do </w:t>
      </w:r>
      <w:r w:rsidR="005C7E3D" w:rsidRPr="00C01C7C">
        <w:rPr>
          <w:rFonts w:ascii="Tahoma" w:hAnsi="Tahoma"/>
          <w:lang w:val="pl-PL"/>
        </w:rPr>
        <w:t>dnia 16.02.2018</w:t>
      </w:r>
      <w:r w:rsidRPr="00C01C7C">
        <w:rPr>
          <w:rFonts w:ascii="Tahoma" w:hAnsi="Tahoma"/>
          <w:lang w:val="pl-PL"/>
        </w:rPr>
        <w:t xml:space="preserve">r.; od </w:t>
      </w:r>
      <w:r w:rsidR="005C7E3D" w:rsidRPr="00C01C7C">
        <w:rPr>
          <w:rFonts w:ascii="Tahoma" w:hAnsi="Tahoma"/>
          <w:lang w:val="pl-PL"/>
        </w:rPr>
        <w:t xml:space="preserve">15.01.2018 </w:t>
      </w:r>
      <w:r w:rsidRPr="00C01C7C">
        <w:rPr>
          <w:rFonts w:ascii="Tahoma" w:hAnsi="Tahoma"/>
          <w:lang w:val="pl-PL"/>
        </w:rPr>
        <w:t xml:space="preserve">do </w:t>
      </w:r>
      <w:r w:rsidR="005C7E3D" w:rsidRPr="00C01C7C">
        <w:rPr>
          <w:rFonts w:ascii="Tahoma" w:hAnsi="Tahoma"/>
          <w:lang w:val="pl-PL"/>
        </w:rPr>
        <w:t>09.02.2018</w:t>
      </w:r>
      <w:r w:rsidRPr="00C01C7C">
        <w:rPr>
          <w:rFonts w:ascii="Tahoma" w:hAnsi="Tahoma"/>
          <w:lang w:val="pl-PL"/>
        </w:rPr>
        <w:t xml:space="preserve">r. oraz od </w:t>
      </w:r>
      <w:r w:rsidR="005C7E3D" w:rsidRPr="00C01C7C">
        <w:rPr>
          <w:rFonts w:ascii="Tahoma" w:hAnsi="Tahoma"/>
          <w:lang w:val="pl-PL"/>
        </w:rPr>
        <w:t>12.02.2018</w:t>
      </w:r>
      <w:r w:rsidRPr="00C01C7C">
        <w:rPr>
          <w:rFonts w:ascii="Tahoma" w:hAnsi="Tahoma"/>
          <w:lang w:val="pl-PL"/>
        </w:rPr>
        <w:t xml:space="preserve"> do </w:t>
      </w:r>
      <w:r w:rsidR="005C7E3D" w:rsidRPr="00C01C7C">
        <w:rPr>
          <w:rFonts w:ascii="Tahoma" w:hAnsi="Tahoma"/>
          <w:lang w:val="pl-PL"/>
        </w:rPr>
        <w:t>16.02.2018</w:t>
      </w:r>
      <w:r w:rsidRPr="00C01C7C">
        <w:rPr>
          <w:rFonts w:ascii="Tahoma" w:hAnsi="Tahoma"/>
          <w:lang w:val="pl-PL"/>
        </w:rPr>
        <w:t>r.</w:t>
      </w:r>
    </w:p>
    <w:p w:rsidR="007A253D" w:rsidRPr="00C01C7C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C01C7C">
        <w:rPr>
          <w:rFonts w:ascii="Tahoma" w:hAnsi="Tahoma"/>
          <w:lang w:val="pl-PL"/>
        </w:rPr>
        <w:t>Rekrutacja będzie obejmowała 2 etapy:</w:t>
      </w:r>
    </w:p>
    <w:p w:rsidR="007A253D" w:rsidRPr="00C01C7C" w:rsidRDefault="0044486B">
      <w:pPr>
        <w:pStyle w:val="Akapitzlist"/>
        <w:ind w:left="1080"/>
        <w:jc w:val="both"/>
        <w:rPr>
          <w:lang w:val="pl-PL"/>
        </w:rPr>
      </w:pPr>
      <w:r w:rsidRPr="00C01C7C">
        <w:rPr>
          <w:rFonts w:ascii="Tahoma" w:hAnsi="Tahoma"/>
          <w:lang w:val="pl-PL"/>
        </w:rPr>
        <w:t>I etap – złożenie niezbędnej dokumentacji formalnej przez kandydatów</w:t>
      </w:r>
      <w:r w:rsidR="00463A61" w:rsidRPr="00C01C7C">
        <w:rPr>
          <w:rFonts w:ascii="Tahoma" w:hAnsi="Tahoma"/>
          <w:lang w:val="pl-PL"/>
        </w:rPr>
        <w:t xml:space="preserve"> </w:t>
      </w:r>
      <w:r w:rsidR="005C7E3D" w:rsidRPr="00C01C7C">
        <w:rPr>
          <w:rFonts w:ascii="Tahoma" w:hAnsi="Tahoma"/>
          <w:lang w:val="pl-PL"/>
        </w:rPr>
        <w:t>Zespołu Szkół Zawodowych Nr1</w:t>
      </w:r>
      <w:r w:rsidR="00463A61" w:rsidRPr="00C01C7C">
        <w:rPr>
          <w:rFonts w:ascii="Tahoma" w:hAnsi="Tahoma"/>
          <w:lang w:val="pl-PL"/>
        </w:rPr>
        <w:t xml:space="preserve"> </w:t>
      </w:r>
      <w:r w:rsidRPr="00C01C7C">
        <w:rPr>
          <w:rFonts w:ascii="Tahoma" w:hAnsi="Tahoma"/>
          <w:lang w:val="pl-PL"/>
        </w:rPr>
        <w:t>na be</w:t>
      </w:r>
      <w:r w:rsidR="00463A61" w:rsidRPr="00C01C7C">
        <w:rPr>
          <w:rFonts w:ascii="Tahoma" w:hAnsi="Tahoma"/>
          <w:lang w:val="pl-PL"/>
        </w:rPr>
        <w:t xml:space="preserve">neficjentów ostatecznych do dnia </w:t>
      </w:r>
      <w:r w:rsidR="005C7E3D" w:rsidRPr="00C01C7C">
        <w:rPr>
          <w:rFonts w:ascii="Tahoma" w:hAnsi="Tahoma"/>
          <w:lang w:val="pl-PL"/>
        </w:rPr>
        <w:t>09.02.2018r.</w:t>
      </w:r>
      <w:r w:rsidRPr="00C01C7C">
        <w:rPr>
          <w:rFonts w:ascii="Tahoma" w:hAnsi="Tahoma"/>
          <w:lang w:val="pl-PL"/>
        </w:rPr>
        <w:t xml:space="preserve"> </w:t>
      </w:r>
    </w:p>
    <w:p w:rsidR="007A253D" w:rsidRPr="00C01C7C" w:rsidRDefault="0044486B">
      <w:pPr>
        <w:pStyle w:val="Akapitzlist"/>
        <w:ind w:left="1080"/>
        <w:jc w:val="both"/>
        <w:rPr>
          <w:lang w:val="pl-PL"/>
        </w:rPr>
      </w:pPr>
      <w:r w:rsidRPr="00C01C7C">
        <w:rPr>
          <w:rFonts w:ascii="Tahoma" w:hAnsi="Tahoma"/>
          <w:lang w:val="pl-PL"/>
        </w:rPr>
        <w:t>II etap – zakwalifikowanie młodzieży do udziału w projekcie, sporządzenie listy beneficjentów ostatecznych oraz listy rezerwowej</w:t>
      </w:r>
      <w:r w:rsidR="00463A61" w:rsidRPr="00C01C7C">
        <w:rPr>
          <w:rFonts w:ascii="Tahoma" w:hAnsi="Tahoma"/>
          <w:lang w:val="pl-PL"/>
        </w:rPr>
        <w:t xml:space="preserve"> w </w:t>
      </w:r>
      <w:r w:rsidR="005C7E3D" w:rsidRPr="00C01C7C">
        <w:rPr>
          <w:rFonts w:ascii="Tahoma" w:hAnsi="Tahoma"/>
          <w:lang w:val="pl-PL"/>
        </w:rPr>
        <w:t>Zespole Szkół Z</w:t>
      </w:r>
      <w:bookmarkStart w:id="0" w:name="_GoBack"/>
      <w:bookmarkEnd w:id="0"/>
      <w:r w:rsidR="005C7E3D" w:rsidRPr="00C01C7C">
        <w:rPr>
          <w:rFonts w:ascii="Tahoma" w:hAnsi="Tahoma"/>
          <w:lang w:val="pl-PL"/>
        </w:rPr>
        <w:t>awodowych Nr1</w:t>
      </w:r>
      <w:r w:rsidRPr="00C01C7C">
        <w:rPr>
          <w:rFonts w:ascii="Tahoma" w:hAnsi="Tahoma"/>
          <w:lang w:val="pl-PL"/>
        </w:rPr>
        <w:t>, podanie informacji na temat wyników rekrutacji do dnia</w:t>
      </w:r>
      <w:r w:rsidR="005C7E3D" w:rsidRPr="00C01C7C">
        <w:rPr>
          <w:rFonts w:ascii="Tahoma" w:hAnsi="Tahoma"/>
          <w:lang w:val="pl-PL"/>
        </w:rPr>
        <w:t xml:space="preserve"> 16.02.2018r.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Komisja po przeprowadzeniu I </w:t>
      </w:r>
      <w:proofErr w:type="spellStart"/>
      <w:r w:rsidRPr="00463A61">
        <w:rPr>
          <w:rFonts w:ascii="Tahoma" w:hAnsi="Tahoma"/>
          <w:lang w:val="pl-PL"/>
        </w:rPr>
        <w:t>i</w:t>
      </w:r>
      <w:proofErr w:type="spellEnd"/>
      <w:r w:rsidRPr="00463A61">
        <w:rPr>
          <w:rFonts w:ascii="Tahoma" w:hAnsi="Tahoma"/>
          <w:lang w:val="pl-PL"/>
        </w:rPr>
        <w:t xml:space="preserve"> II etapu postępowania rekrutacyjnego sporządzi pro</w:t>
      </w:r>
      <w:r w:rsidR="00463A61">
        <w:rPr>
          <w:rFonts w:ascii="Tahoma" w:hAnsi="Tahoma"/>
          <w:lang w:val="pl-PL"/>
        </w:rPr>
        <w:t>tokół, a do protokołu dołączy kar</w:t>
      </w:r>
      <w:r w:rsidRPr="00463A61">
        <w:rPr>
          <w:rFonts w:ascii="Tahoma" w:hAnsi="Tahoma"/>
          <w:lang w:val="pl-PL"/>
        </w:rPr>
        <w:t xml:space="preserve">ty kwalifikacyjne kandydatów, listę beneficjentów ostatecznych (uczestników) oraz listę rezerwową. 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Rekrutacja do projektu zostanie przeprowadzona według następujących kryteriów: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ukończony 18 rok życia;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uczeń/słuchacz jednej ze szkół/placówek oświatowych realizujący</w:t>
      </w:r>
      <w:r w:rsidR="00463A61">
        <w:rPr>
          <w:rFonts w:ascii="Tahoma" w:hAnsi="Tahoma"/>
          <w:lang w:val="pl-PL"/>
        </w:rPr>
        <w:t>c</w:t>
      </w:r>
      <w:r w:rsidRPr="00463A61">
        <w:rPr>
          <w:rFonts w:ascii="Tahoma" w:hAnsi="Tahoma"/>
          <w:lang w:val="pl-PL"/>
        </w:rPr>
        <w:t xml:space="preserve">h projekt, tj. ZSG, ZSM, ZSZ nr 1, </w:t>
      </w:r>
      <w:proofErr w:type="spellStart"/>
      <w:r w:rsidRPr="00463A61">
        <w:rPr>
          <w:rFonts w:ascii="Tahoma" w:hAnsi="Tahoma"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>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ocena z przeprowadzonej diagnozy: ocena umiejętności i kwalifikacje zawodowe, kompetencje społeczne, umiejętności praktyczne. Skala ocen 1-3 pkt, gdzie: 1 pkt. wysoki poziom, 2 pkt. średni poziom, 3 pkt. – niski poziom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rodzaj niepełnosprawności (potwierdzone orzeczeniem o niepełnosprawności) – 1 pkt.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niski status materialny – (oświadczenie o korzystaniu z MOPS)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uczeń</w:t>
      </w:r>
      <w:r w:rsidR="00821C80" w:rsidRPr="00463A61">
        <w:rPr>
          <w:rFonts w:ascii="Tahoma" w:hAnsi="Tahoma"/>
          <w:lang w:val="pl-PL"/>
        </w:rPr>
        <w:t>/słuchacz</w:t>
      </w:r>
      <w:r w:rsidRPr="00463A61">
        <w:rPr>
          <w:rFonts w:ascii="Tahoma" w:hAnsi="Tahoma"/>
          <w:lang w:val="pl-PL"/>
        </w:rPr>
        <w:t xml:space="preserve"> w trudnej sytuacji związane z zagrożeniem wykluczenia społecznego (oświadczenie)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uczeń</w:t>
      </w:r>
      <w:r w:rsidR="00821C80" w:rsidRPr="00463A61">
        <w:rPr>
          <w:rFonts w:ascii="Tahoma" w:hAnsi="Tahoma"/>
          <w:lang w:val="pl-PL"/>
        </w:rPr>
        <w:t>/słuchacz</w:t>
      </w:r>
      <w:r w:rsidRPr="00463A61">
        <w:rPr>
          <w:rFonts w:ascii="Tahoma" w:hAnsi="Tahoma"/>
          <w:lang w:val="pl-PL"/>
        </w:rPr>
        <w:t xml:space="preserve"> kształcący się w zawodzie, w którym jest niedoreprezentowana płeć, którą reprezentuje kandydat (ustalone na podstawie dziennika lekcyjnego) – 1 pkt;</w:t>
      </w:r>
    </w:p>
    <w:p w:rsidR="007A253D" w:rsidRPr="00463A61" w:rsidRDefault="0044486B">
      <w:pPr>
        <w:pStyle w:val="Akapitzlist"/>
        <w:numPr>
          <w:ilvl w:val="0"/>
          <w:numId w:val="10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zamieszkały na obszarze ZIT“(bis) Elbląg – 1 pkt.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Osoby zainteresowane udziałem w projekcie zobowiązane są do złożenia następujących dokumentów: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deklarację wyrażającą chęć udziału w projekcie;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formularz zgłoszeniowy zawierający dane kandydata na beneficjenta;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uczestnika o wyrażeniu zgody na przetwarzanie danych osobowych;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uczestnika o wyrażeniu zgody na przetwarzanie danych wrażliwych ( w przypadku osób z niepełnosprawnościami)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kserokopia potwierdzona za zgodność z oryginałem orzeczenia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o niepełnosprawności ( w przypadku osób z niepełnosprawnością);</w:t>
      </w:r>
    </w:p>
    <w:p w:rsidR="007A253D" w:rsidRPr="00463A61" w:rsidRDefault="0044486B">
      <w:pPr>
        <w:pStyle w:val="Akapitzlist"/>
        <w:numPr>
          <w:ilvl w:val="0"/>
          <w:numId w:val="11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oświadczenie o korzystaniu z MOPS ( dotyczy osób z niskim statusem materialnym);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Dokumenty wymienione w pkt. 1-4 powinny być podpisane przez kandydata na beneficjenta.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Komisja rekrutacyjna po zgromadzeniu dokumentów złożonych przez kandydatów na beneficjentów dokona analizy formalnej oraz merytorycznej.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 zakwalifikowaniu uczniów/słuchaczy do udziału w projekcie, Komisja sporządzi listę beneficjentów ostatecznych i listę rezerwową.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Ze względu na założenia, cele i planowane rezultaty beneficjenci będą kwalifikowani do udziału w projekcie wg. proporcji płci o której mowa w §5 ust. 1.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Wszyscy kandydaci zostaną niezwłocznie poinformowani o wynikach rekrutacji poprzez wywieszenie listy beneficjentów ostatecznych i listy rezerwowych na tablicach ogłoszeń znajdujących się na terenie szkół/placówek realizujących projekt.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Beneficjenci ostateczni zostaną skierowani na kursy, szkolenia staże/praktyki zgodnie z planem działań określonym w projekcie.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Kursy/szkolenia, staże/praktyki odbywać się będą poza godzinami zajęć obowiązkowych, w tym także w soboty i inne dni wolne od obowiązkowych zajęć lekcyjnych. 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zobowiązany będzie do odbycia całego wszystkich etapów projektu: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Diagnozy pod kątem uzupełn</w:t>
      </w:r>
      <w:r w:rsidR="00463A61">
        <w:rPr>
          <w:rFonts w:ascii="Tahoma" w:hAnsi="Tahoma"/>
          <w:lang w:val="pl-PL"/>
        </w:rPr>
        <w:t>ienia jego kwalifikacji i umieję</w:t>
      </w:r>
      <w:r w:rsidRPr="00463A61">
        <w:rPr>
          <w:rFonts w:ascii="Tahoma" w:hAnsi="Tahoma"/>
          <w:lang w:val="pl-PL"/>
        </w:rPr>
        <w:t>tności zawodowych oraz kompetencji miękkich;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kursu/szkolenia zawodowego powiązanego z profilem kształcenia;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kursu/szkolenia wyposażającego w miękkie kompetencje pracownicze;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odbycia praktyk/stażu w rzeczywistych warunkach pracy;</w:t>
      </w:r>
    </w:p>
    <w:p w:rsidR="007A253D" w:rsidRPr="00463A61" w:rsidRDefault="0044486B">
      <w:pPr>
        <w:pStyle w:val="Akapitzlist"/>
        <w:numPr>
          <w:ilvl w:val="0"/>
          <w:numId w:val="12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odbycie kursu przygotowującego na studia (dla uczniów ZSM).</w:t>
      </w:r>
    </w:p>
    <w:p w:rsidR="007A253D" w:rsidRPr="00463A61" w:rsidRDefault="0044486B">
      <w:pPr>
        <w:pStyle w:val="Akapitzlist"/>
        <w:numPr>
          <w:ilvl w:val="0"/>
          <w:numId w:val="9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będą mogli wziąć udział w następujących blokach zajęć: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i szkolenia zawodowe: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 Kurs dokumentacji odlewniczej i proces wykonywania odlewów.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spawania blach i rur spoinami pachwinowymi metodą TIG.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prawa jazdy kat. B.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lastRenderedPageBreak/>
        <w:tab/>
      </w:r>
      <w:r w:rsidRPr="00463A61">
        <w:rPr>
          <w:rFonts w:ascii="Tahoma" w:hAnsi="Tahoma"/>
          <w:lang w:val="pl-PL"/>
        </w:rPr>
        <w:tab/>
      </w:r>
      <w:proofErr w:type="spellStart"/>
      <w:r w:rsidRPr="00463A61">
        <w:rPr>
          <w:rFonts w:ascii="Tahoma" w:hAnsi="Tahoma"/>
          <w:b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Kurs spawania różnymi metodami połączeń.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operatora i programisty maszyn sterowanych numerycznie CNC.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 xml:space="preserve">Kurs wizażu i stylizacji wizerunku człowieka. 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technik zdobniczych mebli.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eksploatacji urządzeń elektrycznych 1kV.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oprogramowania CAD/CAM (projektowanie mebli, rysunek maszyn).</w:t>
      </w:r>
    </w:p>
    <w:p w:rsidR="007A253D" w:rsidRPr="00463A61" w:rsidRDefault="0044486B" w:rsidP="006A2646">
      <w:pPr>
        <w:ind w:left="1276" w:hanging="127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 xml:space="preserve">Szkolenie specjalistyczne – tynki gipsowe, systemy podłogowe, systemy </w:t>
      </w:r>
      <w:r w:rsidR="006A2646" w:rsidRPr="00463A61">
        <w:rPr>
          <w:rFonts w:ascii="Tahoma" w:hAnsi="Tahoma"/>
          <w:lang w:val="pl-PL"/>
        </w:rPr>
        <w:t xml:space="preserve">     </w:t>
      </w:r>
      <w:r w:rsidRPr="00463A61">
        <w:rPr>
          <w:rFonts w:ascii="Tahoma" w:hAnsi="Tahoma"/>
          <w:lang w:val="pl-PL"/>
        </w:rPr>
        <w:t>ociepleń.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b/>
          <w:lang w:val="pl-PL"/>
        </w:rPr>
        <w:t>ZSG</w:t>
      </w:r>
      <w:r w:rsidRPr="00463A61">
        <w:rPr>
          <w:rFonts w:ascii="Tahoma" w:hAnsi="Tahoma"/>
          <w:lang w:val="pl-PL"/>
        </w:rPr>
        <w:t xml:space="preserve"> – Animator czasu wolnego z j. angielskim w turystyce.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Zintegrowany kurs bezpieczeństwa.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barmański.</w:t>
      </w:r>
    </w:p>
    <w:p w:rsidR="007A253D" w:rsidRPr="00463A61" w:rsidRDefault="0044486B">
      <w:pPr>
        <w:jc w:val="both"/>
        <w:rPr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b/>
          <w:lang w:val="pl-PL"/>
        </w:rPr>
        <w:t xml:space="preserve">ZSM </w:t>
      </w:r>
      <w:r w:rsidRPr="00463A61">
        <w:rPr>
          <w:rFonts w:ascii="Tahoma" w:hAnsi="Tahoma"/>
          <w:lang w:val="pl-PL"/>
        </w:rPr>
        <w:t xml:space="preserve">– CNA Routing and </w:t>
      </w:r>
      <w:proofErr w:type="spellStart"/>
      <w:r w:rsidRPr="00463A61">
        <w:rPr>
          <w:rFonts w:ascii="Tahoma" w:hAnsi="Tahoma"/>
          <w:lang w:val="pl-PL"/>
        </w:rPr>
        <w:t>switching</w:t>
      </w:r>
      <w:proofErr w:type="spellEnd"/>
      <w:r w:rsidRPr="00463A61">
        <w:rPr>
          <w:rFonts w:ascii="Tahoma" w:hAnsi="Tahoma"/>
          <w:lang w:val="pl-PL"/>
        </w:rPr>
        <w:t xml:space="preserve"> przygotowujące do certyfikacji CCENT.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spawania światłowodów. Pomiary sieci optycznych.</w:t>
      </w:r>
    </w:p>
    <w:p w:rsidR="007A253D" w:rsidRPr="00463A61" w:rsidRDefault="0044486B">
      <w:p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</w:r>
      <w:r w:rsidRPr="00463A61">
        <w:rPr>
          <w:rFonts w:ascii="Tahoma" w:hAnsi="Tahoma"/>
          <w:lang w:val="pl-PL"/>
        </w:rPr>
        <w:tab/>
        <w:t>Kurs radiowe systemy identyfikacji RFID.</w:t>
      </w:r>
    </w:p>
    <w:p w:rsidR="007A253D" w:rsidRPr="00463A61" w:rsidRDefault="0044486B" w:rsidP="006A2646">
      <w:pPr>
        <w:ind w:left="127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  <w:t xml:space="preserve">Kurs technologii inteligentnego sterowania urządzeniami i maszynami oraz </w:t>
      </w:r>
      <w:r w:rsidR="006A2646" w:rsidRPr="00463A61">
        <w:rPr>
          <w:rFonts w:ascii="Tahoma" w:hAnsi="Tahoma"/>
          <w:lang w:val="pl-PL"/>
        </w:rPr>
        <w:t xml:space="preserve">  </w:t>
      </w:r>
      <w:r w:rsidRPr="00463A61">
        <w:rPr>
          <w:rFonts w:ascii="Tahoma" w:hAnsi="Tahoma"/>
          <w:lang w:val="pl-PL"/>
        </w:rPr>
        <w:t>robotami.</w:t>
      </w:r>
    </w:p>
    <w:p w:rsidR="007A253D" w:rsidRPr="00463A61" w:rsidRDefault="0044486B">
      <w:pPr>
        <w:ind w:left="706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ab/>
        <w:t>Kurs układów zasilania LPG.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wyposażające w miękkie kompetencje pracownicze: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szkolenie „skuteczne zarządzanie samym sobą“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ZSG </w:t>
      </w:r>
      <w:r w:rsidRPr="00463A61">
        <w:rPr>
          <w:rFonts w:ascii="Tahoma" w:hAnsi="Tahoma"/>
          <w:lang w:val="pl-PL"/>
        </w:rPr>
        <w:t>– Trening kompetencji i umiejętności miękkich dla młodzieży.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ZSM</w:t>
      </w:r>
      <w:r w:rsidRPr="00463A61">
        <w:rPr>
          <w:rFonts w:ascii="Tahoma" w:hAnsi="Tahoma"/>
          <w:lang w:val="pl-PL"/>
        </w:rPr>
        <w:t xml:space="preserve"> – cykl 5 </w:t>
      </w:r>
      <w:proofErr w:type="spellStart"/>
      <w:r w:rsidRPr="00463A61">
        <w:rPr>
          <w:rFonts w:ascii="Tahoma" w:hAnsi="Tahoma"/>
          <w:lang w:val="pl-PL"/>
        </w:rPr>
        <w:t>wartszatów</w:t>
      </w:r>
      <w:proofErr w:type="spellEnd"/>
      <w:r w:rsidRPr="00463A61">
        <w:rPr>
          <w:rFonts w:ascii="Tahoma" w:hAnsi="Tahoma"/>
          <w:lang w:val="pl-PL"/>
        </w:rPr>
        <w:t>: „Czy jestem gotowy na zmiany?“, „Odkrywamy tajemnice rynku pracy“, „Kariera zawodowa zaczyna się już w szkole“, „Mój potencjał zawodowy – mój kapitał na przyszłość“, „Czy współpraca się opłaca“.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Praktyki/staże w rzeczywistych warunkach pracy: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praktyki: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napraw i eksploatacji pojazdów samochodowych.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projektowania dokumentacji odlewniczej i wytwarzania odlewów.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>ZSZ nr 1</w:t>
      </w:r>
      <w:r w:rsidRPr="00463A61">
        <w:rPr>
          <w:rFonts w:ascii="Tahoma" w:hAnsi="Tahoma"/>
          <w:lang w:val="pl-PL"/>
        </w:rPr>
        <w:t xml:space="preserve"> 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Podnoszenie kwalifikacji zawodowych w zakresie spawania blach i rur spoinami pachwinowy</w:t>
      </w:r>
      <w:r w:rsidR="00CD15F8">
        <w:rPr>
          <w:rFonts w:ascii="Tahoma" w:hAnsi="Tahoma"/>
          <w:lang w:val="pl-PL"/>
        </w:rPr>
        <w:t>mi róż</w:t>
      </w:r>
      <w:r w:rsidRPr="00463A61">
        <w:rPr>
          <w:rFonts w:ascii="Tahoma" w:hAnsi="Tahoma"/>
          <w:lang w:val="pl-PL"/>
        </w:rPr>
        <w:t>nymi metodami.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proofErr w:type="spellStart"/>
      <w:r w:rsidRPr="00463A61">
        <w:rPr>
          <w:rFonts w:ascii="Tahoma" w:hAnsi="Tahoma"/>
          <w:b/>
          <w:lang w:val="pl-PL"/>
        </w:rPr>
        <w:t>CKZiU</w:t>
      </w:r>
      <w:proofErr w:type="spellEnd"/>
      <w:r w:rsidRPr="00463A61">
        <w:rPr>
          <w:rFonts w:ascii="Tahoma" w:hAnsi="Tahoma"/>
          <w:lang w:val="pl-PL"/>
        </w:rPr>
        <w:t xml:space="preserve"> – praktyki: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Spawanie różnymi metodami połączeń.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Programowanie CNC.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Wizaż i stylizacja.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Zdobienie mebli.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Eksploatacja urządzeń elektrycznych 1kV.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Programowanie CAD/CAM.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Wykonywanie robót wykończeniowych w budownictwie.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ZSG </w:t>
      </w:r>
      <w:r w:rsidRPr="00463A61">
        <w:rPr>
          <w:rFonts w:ascii="Tahoma" w:hAnsi="Tahoma"/>
          <w:lang w:val="pl-PL"/>
        </w:rPr>
        <w:t>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Praktyczne doskonalenie umiejętności barmańskich.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Praktyczne zajęcia animacji czasu wolnego z elementami j. angielskiego.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Obsługa podróżna w żegludze morskiej.</w:t>
      </w:r>
    </w:p>
    <w:p w:rsidR="007A253D" w:rsidRPr="00463A61" w:rsidRDefault="0044486B">
      <w:pPr>
        <w:pStyle w:val="Akapitzlist"/>
        <w:ind w:left="1440"/>
        <w:jc w:val="both"/>
        <w:rPr>
          <w:lang w:val="pl-PL"/>
        </w:rPr>
      </w:pPr>
      <w:r w:rsidRPr="00463A61">
        <w:rPr>
          <w:rFonts w:ascii="Tahoma" w:hAnsi="Tahoma"/>
          <w:b/>
          <w:lang w:val="pl-PL"/>
        </w:rPr>
        <w:t xml:space="preserve">ZSM </w:t>
      </w:r>
      <w:r w:rsidRPr="00463A61">
        <w:rPr>
          <w:rFonts w:ascii="Tahoma" w:hAnsi="Tahoma"/>
          <w:lang w:val="pl-PL"/>
        </w:rPr>
        <w:t>– staże: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Projektowanie i administrowanie sieciami komputerowymi.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Programowanie wysokopoziomowe.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Projektowanie lokalnych sieci komputerowych i administrowanie sieciami.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Systemy magazynowania i dystrybucji.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Kontrolowanie stanu obrabiarek w przemyśle drzewnym, automatyka, utrzymanie ruchu.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Technologie cięcia – laser, woda, </w:t>
      </w:r>
      <w:proofErr w:type="spellStart"/>
      <w:r w:rsidRPr="00463A61">
        <w:rPr>
          <w:rFonts w:ascii="Tahoma" w:hAnsi="Tahoma"/>
          <w:lang w:val="pl-PL"/>
        </w:rPr>
        <w:t>kontrol</w:t>
      </w:r>
      <w:proofErr w:type="spellEnd"/>
      <w:r w:rsidRPr="00463A61">
        <w:rPr>
          <w:rFonts w:ascii="Tahoma" w:hAnsi="Tahoma"/>
          <w:lang w:val="pl-PL"/>
        </w:rPr>
        <w:t xml:space="preserve"> stanu obrabiarek.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Diagno</w:t>
      </w:r>
      <w:r w:rsidR="00CD15F8">
        <w:rPr>
          <w:rFonts w:ascii="Tahoma" w:hAnsi="Tahoma"/>
          <w:lang w:val="pl-PL"/>
        </w:rPr>
        <w:t>za i naprawa podzespołów i zespołów</w:t>
      </w:r>
      <w:r w:rsidRPr="00463A61">
        <w:rPr>
          <w:rFonts w:ascii="Tahoma" w:hAnsi="Tahoma"/>
          <w:lang w:val="pl-PL"/>
        </w:rPr>
        <w:t xml:space="preserve"> pojazdów samochodowych.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Hurtowa i detaliczna sprzedaż części zamiennych, pośrednictwo finansowe. </w:t>
      </w:r>
    </w:p>
    <w:p w:rsidR="007A253D" w:rsidRPr="00463A61" w:rsidRDefault="0044486B">
      <w:pPr>
        <w:pStyle w:val="Akapitzlist"/>
        <w:numPr>
          <w:ilvl w:val="0"/>
          <w:numId w:val="13"/>
        </w:numPr>
        <w:jc w:val="both"/>
        <w:rPr>
          <w:rFonts w:ascii="Tahoma" w:hAnsi="Tahoma"/>
          <w:u w:val="single"/>
          <w:lang w:val="pl-PL"/>
        </w:rPr>
      </w:pPr>
      <w:r w:rsidRPr="00463A61">
        <w:rPr>
          <w:rFonts w:ascii="Tahoma" w:hAnsi="Tahoma"/>
          <w:u w:val="single"/>
          <w:lang w:val="pl-PL"/>
        </w:rPr>
        <w:t>Kursy i szkolenia przygotowujące na studia ( dla uczniów ZSM):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Matematyka dla kandydatów na wyższe uczelnie techniczne.</w:t>
      </w:r>
    </w:p>
    <w:p w:rsidR="007A253D" w:rsidRPr="00463A61" w:rsidRDefault="0044486B">
      <w:pPr>
        <w:pStyle w:val="Akapitzlist"/>
        <w:ind w:left="1440"/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Fizyka dla kandydatów na wyższe uczelnie </w:t>
      </w:r>
      <w:proofErr w:type="spellStart"/>
      <w:r w:rsidRPr="00463A61">
        <w:rPr>
          <w:rFonts w:ascii="Tahoma" w:hAnsi="Tahoma"/>
          <w:lang w:val="pl-PL"/>
        </w:rPr>
        <w:t>technicze</w:t>
      </w:r>
      <w:proofErr w:type="spellEnd"/>
      <w:r w:rsidRPr="00463A61">
        <w:rPr>
          <w:rFonts w:ascii="Tahoma" w:hAnsi="Tahoma"/>
          <w:lang w:val="pl-PL"/>
        </w:rPr>
        <w:t xml:space="preserve">. </w:t>
      </w: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44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§6</w:t>
      </w:r>
    </w:p>
    <w:p w:rsidR="007A253D" w:rsidRPr="00463A61" w:rsidRDefault="0044486B">
      <w:pPr>
        <w:pStyle w:val="Akapitzlist"/>
        <w:ind w:left="144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Uprawnienia i obowiązki beneficjentów ostatecznych</w:t>
      </w:r>
    </w:p>
    <w:p w:rsidR="007A253D" w:rsidRPr="00463A61" w:rsidRDefault="007A253D">
      <w:pPr>
        <w:pStyle w:val="Akapitzlist"/>
        <w:ind w:left="144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Beneficjenci ostateczni uprawnieni są do nieodpłatnego udziału w projekcie „LEPSZY W ZAWODZIE – dostosowanie systemu kształcenia elbląskich szkół </w:t>
      </w:r>
      <w:r w:rsidR="00551510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i placówek oświatowych do potrzeb lokalnego rynku pracy“.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Beneficjenci mają obowiązek: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udziału we wszystkich etapach projektu, do których zostali zakwalifikowani;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udziału  w procesie monitoringu i ewaluacji prowadzonej w ramach projektu;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przestrzegania regulaminów obowiązujących w projekcie;</w:t>
      </w:r>
    </w:p>
    <w:p w:rsidR="007A253D" w:rsidRPr="00463A61" w:rsidRDefault="0044486B">
      <w:pPr>
        <w:pStyle w:val="Akapitzlist"/>
        <w:numPr>
          <w:ilvl w:val="0"/>
          <w:numId w:val="15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niezwłoczne informowanie o zmianach dotyczących danych osobowych.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Dopuszcza się usprawiedliwienie nieobecności na kursie/szkoleniu, stażu/praktyce spowodowane chorobą lub ważną sytuacją losową.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Usprawiedliwienie wymaga powiadomienia</w:t>
      </w:r>
      <w:r w:rsidR="00CD15F8">
        <w:rPr>
          <w:rFonts w:ascii="Tahoma" w:hAnsi="Tahoma"/>
          <w:lang w:val="pl-PL"/>
        </w:rPr>
        <w:t xml:space="preserve"> opiekuna stażu/praktyki lub opiekuna kursu</w:t>
      </w:r>
      <w:r w:rsidRPr="00463A61">
        <w:rPr>
          <w:rFonts w:ascii="Tahoma" w:hAnsi="Tahoma"/>
          <w:lang w:val="pl-PL"/>
        </w:rPr>
        <w:t xml:space="preserve"> telefonicznego lub </w:t>
      </w:r>
      <w:r w:rsidR="00CD15F8" w:rsidRPr="00463A61">
        <w:rPr>
          <w:rFonts w:ascii="Tahoma" w:hAnsi="Tahoma"/>
          <w:lang w:val="pl-PL"/>
        </w:rPr>
        <w:t>pisemnego</w:t>
      </w:r>
      <w:r w:rsidRPr="00463A61">
        <w:rPr>
          <w:rFonts w:ascii="Tahoma" w:hAnsi="Tahoma"/>
          <w:lang w:val="pl-PL"/>
        </w:rPr>
        <w:t xml:space="preserve"> złożenia oświadczenia.</w:t>
      </w:r>
    </w:p>
    <w:p w:rsidR="007A253D" w:rsidRPr="00463A61" w:rsidRDefault="0044486B">
      <w:pPr>
        <w:pStyle w:val="Akapitzlist"/>
        <w:numPr>
          <w:ilvl w:val="0"/>
          <w:numId w:val="14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 przypadku nieusprawiedliwionej nieobecności powyżej </w:t>
      </w:r>
      <w:r w:rsidR="00905259" w:rsidRPr="00463A61">
        <w:rPr>
          <w:rFonts w:ascii="Tahoma" w:hAnsi="Tahoma"/>
          <w:lang w:val="pl-PL"/>
        </w:rPr>
        <w:t>20</w:t>
      </w:r>
      <w:r w:rsidRPr="00463A61">
        <w:rPr>
          <w:rFonts w:ascii="Tahoma" w:hAnsi="Tahoma"/>
          <w:lang w:val="pl-PL"/>
        </w:rPr>
        <w:t>% danego rodzaju zajęć, beneficjent zostanie skreślony z listy beneficjentów po wcześniejszym zawiadomieniu.</w:t>
      </w:r>
    </w:p>
    <w:p w:rsidR="007A253D" w:rsidRPr="00463A61" w:rsidRDefault="007A253D">
      <w:pPr>
        <w:pStyle w:val="Akapitzlist"/>
        <w:ind w:left="1080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ind w:left="1080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§7</w:t>
      </w: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Zasady rezygnacji z projektu</w:t>
      </w:r>
    </w:p>
    <w:p w:rsidR="007A253D" w:rsidRPr="00463A61" w:rsidRDefault="007A253D">
      <w:pPr>
        <w:pStyle w:val="Akapitzlist"/>
        <w:ind w:left="1080"/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Realizator projektu zastrzega sobie prawo skreślenia beneficjenta ostatecznego z listy uczestników projektu w przypadku naruszenia przez niego postanowień niniejszego regulaminu.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Beneficjent ma prawo zrezygnować z udziału w projekcie składając deklarację rezygnacji z uczestnictwa w projekcie.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 celu zabezpieczenia właściwej frekwencji na zajęciach, na wypadek choroby lub innych zdarzeń losowych oraz sytuacji, o których mowa w ust. 1 i 2 niniejszego regulaminu, przewiduje się utworzenie listy rezerwowej uczestników.</w:t>
      </w:r>
    </w:p>
    <w:p w:rsidR="007A253D" w:rsidRPr="00463A61" w:rsidRDefault="0044486B">
      <w:pPr>
        <w:pStyle w:val="Akapitzlist"/>
        <w:numPr>
          <w:ilvl w:val="0"/>
          <w:numId w:val="16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W przypadku rezygnacji lub skreślenia beneficjenta ostatecznego z listy osób zakwalifikowanych do projektu, jego miejsce zajmuje osoba z listy rezerwowej.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§8</w:t>
      </w:r>
    </w:p>
    <w:p w:rsidR="007A253D" w:rsidRPr="00463A61" w:rsidRDefault="0044486B">
      <w:pPr>
        <w:pStyle w:val="Akapitzlist"/>
        <w:ind w:left="1080"/>
        <w:jc w:val="center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Postanowienia końcowe</w:t>
      </w:r>
    </w:p>
    <w:p w:rsidR="007A253D" w:rsidRPr="00463A61" w:rsidRDefault="007A253D">
      <w:pPr>
        <w:pStyle w:val="Akapitzlist"/>
        <w:ind w:left="1080"/>
        <w:jc w:val="center"/>
        <w:rPr>
          <w:rFonts w:ascii="Tahoma" w:hAnsi="Tahoma"/>
          <w:lang w:val="pl-PL"/>
        </w:rPr>
      </w:pP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lastRenderedPageBreak/>
        <w:t>Projekt współfinansowany jest ze środków Unii Europejskiej w Regionalnego Programu Operacyjnego Województwa Warmińsko – Mazurskiego na lata 2014 – 2020.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Wymagany wkład własny w wysokości 10,32% wartości projektu finansowany jest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z budżetu Gminy Miasto Elbląg na prawach powiatu.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 xml:space="preserve">Beneficjent ostateczny nie pokrywa żadnych kosztów związanych z udziałem </w:t>
      </w:r>
      <w:r w:rsidR="00CD15F8">
        <w:rPr>
          <w:rFonts w:ascii="Tahoma" w:hAnsi="Tahoma"/>
          <w:lang w:val="pl-PL"/>
        </w:rPr>
        <w:br/>
      </w:r>
      <w:r w:rsidRPr="00463A61">
        <w:rPr>
          <w:rFonts w:ascii="Tahoma" w:hAnsi="Tahoma"/>
          <w:lang w:val="pl-PL"/>
        </w:rPr>
        <w:t>w projekcie.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Sprawy nieuregulowane w niniejszym regulaminie są rozstrzygane przez Zespół Zarządzający projektem „LEPSZY W ZAWODZIE – dostosowanie systemu kształcenia uczniów elbląskich szkół i placówek oświatowych do potrzeb lokalnego rynku pracy”.</w:t>
      </w:r>
    </w:p>
    <w:p w:rsidR="007A253D" w:rsidRPr="00463A61" w:rsidRDefault="0044486B">
      <w:pPr>
        <w:pStyle w:val="Akapitzlist"/>
        <w:numPr>
          <w:ilvl w:val="0"/>
          <w:numId w:val="17"/>
        </w:numPr>
        <w:jc w:val="both"/>
        <w:rPr>
          <w:rFonts w:ascii="Tahoma" w:hAnsi="Tahoma"/>
          <w:lang w:val="pl-PL"/>
        </w:rPr>
      </w:pPr>
      <w:r w:rsidRPr="00463A61">
        <w:rPr>
          <w:rFonts w:ascii="Tahoma" w:hAnsi="Tahoma"/>
          <w:lang w:val="pl-PL"/>
        </w:rPr>
        <w:t>Zastrzega się prawo do dokonywania zmian w treści regulaminu.</w:t>
      </w:r>
    </w:p>
    <w:p w:rsidR="007A253D" w:rsidRPr="00463A61" w:rsidRDefault="007A253D">
      <w:pPr>
        <w:pStyle w:val="Akapitzlist"/>
        <w:jc w:val="both"/>
        <w:rPr>
          <w:rFonts w:ascii="Tahoma" w:hAnsi="Tahoma"/>
          <w:lang w:val="pl-PL"/>
        </w:rPr>
      </w:pPr>
    </w:p>
    <w:p w:rsidR="007A253D" w:rsidRPr="00463A61" w:rsidRDefault="007A253D">
      <w:pPr>
        <w:jc w:val="both"/>
        <w:rPr>
          <w:rFonts w:ascii="Tahoma" w:hAnsi="Tahoma"/>
          <w:lang w:val="pl-PL"/>
        </w:rPr>
      </w:pPr>
    </w:p>
    <w:sectPr w:rsidR="007A253D" w:rsidRPr="00463A61">
      <w:headerReference w:type="default" r:id="rId12"/>
      <w:footerReference w:type="defaul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AB" w:rsidRDefault="002F41AB">
      <w:r>
        <w:separator/>
      </w:r>
    </w:p>
  </w:endnote>
  <w:endnote w:type="continuationSeparator" w:id="0">
    <w:p w:rsidR="002F41AB" w:rsidRDefault="002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B0" w:rsidRDefault="0044486B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>
      <w:t xml:space="preserve"> </w:t>
    </w:r>
    <w:proofErr w:type="spellStart"/>
    <w:r>
      <w:t>systemu</w:t>
    </w:r>
    <w:proofErr w:type="spellEnd"/>
    <w:r>
      <w:t xml:space="preserve"> </w:t>
    </w:r>
    <w:proofErr w:type="spellStart"/>
    <w:r>
      <w:t>kształcenia</w:t>
    </w:r>
    <w:proofErr w:type="spellEnd"/>
    <w:r>
      <w:t xml:space="preserve"> </w:t>
    </w:r>
    <w:proofErr w:type="spellStart"/>
    <w:r>
      <w:t>uczniów</w:t>
    </w:r>
    <w:proofErr w:type="spellEnd"/>
    <w:r>
      <w:t xml:space="preserve"> </w:t>
    </w:r>
    <w:proofErr w:type="spellStart"/>
    <w:r>
      <w:t>elbląskich</w:t>
    </w:r>
    <w:proofErr w:type="spellEnd"/>
    <w:r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>
      <w:t xml:space="preserve"> </w:t>
    </w:r>
    <w:proofErr w:type="spellStart"/>
    <w:r>
      <w:t>lokalnego</w:t>
    </w:r>
    <w:proofErr w:type="spellEnd"/>
    <w:r>
      <w:t xml:space="preserve"> </w:t>
    </w:r>
    <w:proofErr w:type="spellStart"/>
    <w:r>
      <w:t>rynku</w:t>
    </w:r>
    <w:proofErr w:type="spellEnd"/>
    <w:r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AB" w:rsidRDefault="002F41AB">
      <w:r>
        <w:rPr>
          <w:color w:val="000000"/>
        </w:rPr>
        <w:separator/>
      </w:r>
    </w:p>
  </w:footnote>
  <w:footnote w:type="continuationSeparator" w:id="0">
    <w:p w:rsidR="002F41AB" w:rsidRDefault="002F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B0" w:rsidRDefault="0044486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</wp:posOffset>
          </wp:positionH>
          <wp:positionV relativeFrom="paragraph">
            <wp:posOffset>-404640</wp:posOffset>
          </wp:positionV>
          <wp:extent cx="6125044" cy="686522"/>
          <wp:effectExtent l="0" t="0" r="9056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044" cy="686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5C"/>
    <w:multiLevelType w:val="multilevel"/>
    <w:tmpl w:val="99D4C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FBA"/>
    <w:multiLevelType w:val="multilevel"/>
    <w:tmpl w:val="59CA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E67"/>
    <w:multiLevelType w:val="multilevel"/>
    <w:tmpl w:val="DEA4C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D7F"/>
    <w:multiLevelType w:val="multilevel"/>
    <w:tmpl w:val="E94E07B4"/>
    <w:lvl w:ilvl="0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1E48"/>
    <w:multiLevelType w:val="multilevel"/>
    <w:tmpl w:val="D2583B9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CB79E2"/>
    <w:multiLevelType w:val="multilevel"/>
    <w:tmpl w:val="3A4E5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85F31"/>
    <w:multiLevelType w:val="multilevel"/>
    <w:tmpl w:val="2BD84FF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74200"/>
    <w:multiLevelType w:val="multilevel"/>
    <w:tmpl w:val="9796BAC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372300A1"/>
    <w:multiLevelType w:val="multilevel"/>
    <w:tmpl w:val="9F18FC2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91945D4"/>
    <w:multiLevelType w:val="multilevel"/>
    <w:tmpl w:val="14101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F3E85"/>
    <w:multiLevelType w:val="multilevel"/>
    <w:tmpl w:val="854AF70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6334C34"/>
    <w:multiLevelType w:val="multilevel"/>
    <w:tmpl w:val="466ACE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63FF8"/>
    <w:multiLevelType w:val="multilevel"/>
    <w:tmpl w:val="97BEF7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5C597C57"/>
    <w:multiLevelType w:val="multilevel"/>
    <w:tmpl w:val="F4CCD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2C3E"/>
    <w:multiLevelType w:val="multilevel"/>
    <w:tmpl w:val="02F4C6E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6A08067E"/>
    <w:multiLevelType w:val="multilevel"/>
    <w:tmpl w:val="8B90AB8E"/>
    <w:lvl w:ilvl="0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6">
    <w:nsid w:val="726D1239"/>
    <w:multiLevelType w:val="multilevel"/>
    <w:tmpl w:val="7548C56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D"/>
    <w:rsid w:val="00183A6F"/>
    <w:rsid w:val="002455A5"/>
    <w:rsid w:val="0027696C"/>
    <w:rsid w:val="002F41AB"/>
    <w:rsid w:val="0044486B"/>
    <w:rsid w:val="00450337"/>
    <w:rsid w:val="00463A61"/>
    <w:rsid w:val="00551510"/>
    <w:rsid w:val="005C7E3D"/>
    <w:rsid w:val="005F7326"/>
    <w:rsid w:val="006A2646"/>
    <w:rsid w:val="006D6E4A"/>
    <w:rsid w:val="00793AD1"/>
    <w:rsid w:val="007A253D"/>
    <w:rsid w:val="00821C80"/>
    <w:rsid w:val="00863895"/>
    <w:rsid w:val="00905259"/>
    <w:rsid w:val="00A90EEA"/>
    <w:rsid w:val="00BB25E1"/>
    <w:rsid w:val="00C01C7C"/>
    <w:rsid w:val="00CC386E"/>
    <w:rsid w:val="00CD15F8"/>
    <w:rsid w:val="00D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808080"/>
      <w:shd w:val="clear" w:color="auto" w:fill="E6E6E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808080"/>
      <w:shd w:val="clear" w:color="auto" w:fill="E6E6E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pelbla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z1.elbla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m.elbl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0813-70FC-4DA7-8DB8-62018A0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2179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Rybka</cp:lastModifiedBy>
  <cp:revision>15</cp:revision>
  <cp:lastPrinted>2018-01-16T11:42:00Z</cp:lastPrinted>
  <dcterms:created xsi:type="dcterms:W3CDTF">2018-01-03T00:51:00Z</dcterms:created>
  <dcterms:modified xsi:type="dcterms:W3CDTF">2018-01-23T11:35:00Z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